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14488" w:type="dxa"/>
        <w:tblInd w:w="-34" w:type="dxa"/>
        <w:tblLook w:val="04A0" w:firstRow="1" w:lastRow="0" w:firstColumn="1" w:lastColumn="0" w:noHBand="0" w:noVBand="1"/>
      </w:tblPr>
      <w:tblGrid>
        <w:gridCol w:w="709"/>
        <w:gridCol w:w="3685"/>
        <w:gridCol w:w="10094"/>
      </w:tblGrid>
      <w:tr w:rsidR="00C13822" w:rsidRPr="00562661" w:rsidTr="00E95B6E">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1009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E95B6E">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10094" w:type="dxa"/>
            <w:shd w:val="clear" w:color="auto" w:fill="auto"/>
          </w:tcPr>
          <w:p w:rsidR="00C13822" w:rsidRPr="00562661" w:rsidRDefault="00C94186" w:rsidP="00B92690">
            <w:pPr>
              <w:spacing w:before="120" w:line="360" w:lineRule="exact"/>
              <w:contextualSpacing/>
              <w:rPr>
                <w:rFonts w:ascii="Times New Roman" w:eastAsia="Calibri" w:hAnsi="Times New Roman"/>
                <w:noProof w:val="0"/>
                <w:sz w:val="22"/>
                <w:szCs w:val="22"/>
              </w:rPr>
            </w:pPr>
            <w:r w:rsidRPr="00C94186">
              <w:rPr>
                <w:rFonts w:ascii="Times New Roman" w:eastAsia="Calibri" w:hAnsi="Times New Roman"/>
                <w:noProof w:val="0"/>
                <w:sz w:val="22"/>
                <w:szCs w:val="22"/>
              </w:rPr>
              <w:t>ОКПД2 27.90.12.110 Поставка изоляторов для воздушных линий в рамках ремонтной и инвестиционной программ для нужд филиалов АО "ДРСК": "Амурские электрические сети", "Приморские электрические сети", "Хабаровские электрические сети", "Южно-Якутские электрические сети" и "Электрические сети Еврейской автономной области"</w:t>
            </w:r>
          </w:p>
        </w:tc>
      </w:tr>
      <w:tr w:rsidR="00C13822" w:rsidRPr="00562661" w:rsidTr="00E95B6E">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10094" w:type="dxa"/>
            <w:shd w:val="clear" w:color="auto" w:fill="auto"/>
          </w:tcPr>
          <w:p w:rsidR="00C13822" w:rsidRPr="00562661" w:rsidRDefault="00C94186" w:rsidP="002118D9">
            <w:pPr>
              <w:spacing w:before="120" w:line="360" w:lineRule="exact"/>
              <w:contextualSpacing/>
              <w:rPr>
                <w:rFonts w:ascii="Times New Roman" w:eastAsia="Calibri" w:hAnsi="Times New Roman"/>
                <w:noProof w:val="0"/>
                <w:sz w:val="22"/>
                <w:szCs w:val="22"/>
              </w:rPr>
            </w:pPr>
            <w:r w:rsidRPr="00C94186">
              <w:rPr>
                <w:rFonts w:ascii="Times New Roman" w:eastAsia="Calibri" w:hAnsi="Times New Roman"/>
                <w:noProof w:val="0"/>
                <w:sz w:val="22"/>
                <w:szCs w:val="22"/>
              </w:rPr>
              <w:t>16301-РЕМ ПРОД-2024-ДРСК</w:t>
            </w:r>
          </w:p>
        </w:tc>
      </w:tr>
      <w:tr w:rsidR="00C13822" w:rsidRPr="00562661" w:rsidTr="00E95B6E">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10094" w:type="dxa"/>
            <w:shd w:val="clear" w:color="auto" w:fill="auto"/>
          </w:tcPr>
          <w:p w:rsidR="00C13822" w:rsidRPr="00562661" w:rsidRDefault="00C94186" w:rsidP="00F141D3">
            <w:pPr>
              <w:spacing w:before="120" w:line="360" w:lineRule="exact"/>
              <w:contextualSpacing/>
              <w:rPr>
                <w:rFonts w:ascii="Times New Roman" w:eastAsia="Calibri" w:hAnsi="Times New Roman"/>
                <w:noProof w:val="0"/>
                <w:sz w:val="22"/>
                <w:szCs w:val="22"/>
              </w:rPr>
            </w:pPr>
            <w:r w:rsidRPr="00C94186">
              <w:rPr>
                <w:rFonts w:ascii="Times New Roman" w:eastAsia="Calibri" w:hAnsi="Times New Roman"/>
                <w:noProof w:val="0"/>
                <w:sz w:val="22"/>
                <w:szCs w:val="22"/>
              </w:rPr>
              <w:t>9 766 224,64</w:t>
            </w:r>
            <w:r w:rsidR="00E95B6E" w:rsidRPr="00E95B6E">
              <w:rPr>
                <w:rFonts w:ascii="Times New Roman" w:eastAsia="Calibri" w:hAnsi="Times New Roman"/>
                <w:noProof w:val="0"/>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BF127B" w:rsidP="00BF127B">
      <w:pPr>
        <w:spacing w:after="120"/>
        <w:jc w:val="both"/>
        <w:rPr>
          <w:rFonts w:ascii="Times New Roman" w:eastAsia="Calibri" w:hAnsi="Times New Roman"/>
          <w:noProof w:val="0"/>
          <w:sz w:val="26"/>
          <w:szCs w:val="26"/>
        </w:rPr>
      </w:pPr>
      <w:r w:rsidRPr="00BF127B">
        <w:rPr>
          <w:rFonts w:ascii="Times New Roman" w:eastAsia="Calibri" w:hAnsi="Times New Roman"/>
          <w:noProof w:val="0"/>
          <w:sz w:val="26"/>
          <w:szCs w:val="26"/>
        </w:rPr>
        <w:t>Метод анализа 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3434"/>
        <w:gridCol w:w="2694"/>
      </w:tblGrid>
      <w:tr w:rsidR="00AC1A2E" w:rsidRPr="00DD53B7" w:rsidTr="006D1D02">
        <w:trPr>
          <w:trHeight w:val="70"/>
        </w:trPr>
        <w:tc>
          <w:tcPr>
            <w:tcW w:w="2261" w:type="dxa"/>
            <w:shd w:val="clear" w:color="000000" w:fill="E7E6E6"/>
            <w:vAlign w:val="center"/>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vAlign w:val="center"/>
            <w:hideMark/>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vAlign w:val="center"/>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Цена</w:t>
            </w:r>
            <w:r w:rsidRPr="00DD53B7">
              <w:rPr>
                <w:rFonts w:ascii="Times New Roman" w:eastAsia="Times New Roman" w:hAnsi="Times New Roman"/>
                <w:b/>
                <w:bCs/>
                <w:noProof w:val="0"/>
                <w:color w:val="000000"/>
                <w:sz w:val="20"/>
                <w:vertAlign w:val="superscript"/>
                <w:lang w:eastAsia="ru-RU"/>
              </w:rPr>
              <w:footnoteReference w:id="1"/>
            </w:r>
            <w:r w:rsidRPr="00DD53B7">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3434" w:type="dxa"/>
            <w:shd w:val="clear" w:color="000000" w:fill="E7E6E6"/>
            <w:vAlign w:val="center"/>
            <w:hideMark/>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Цена итоговая, в руб. без НДС</w:t>
            </w:r>
          </w:p>
        </w:tc>
        <w:tc>
          <w:tcPr>
            <w:tcW w:w="2694" w:type="dxa"/>
            <w:shd w:val="clear" w:color="000000" w:fill="E7E6E6"/>
            <w:vAlign w:val="center"/>
            <w:hideMark/>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Комментарии</w:t>
            </w:r>
          </w:p>
        </w:tc>
      </w:tr>
      <w:tr w:rsidR="00AC1A2E" w:rsidRPr="00DD53B7" w:rsidTr="00F1046F">
        <w:trPr>
          <w:trHeight w:val="70"/>
        </w:trPr>
        <w:tc>
          <w:tcPr>
            <w:tcW w:w="2261" w:type="dxa"/>
            <w:vMerge w:val="restart"/>
            <w:vAlign w:val="center"/>
          </w:tcPr>
          <w:p w:rsidR="00AC1A2E" w:rsidRPr="00DD53B7" w:rsidRDefault="00CB18DD" w:rsidP="005D658C">
            <w:pPr>
              <w:spacing w:before="60" w:after="60"/>
              <w:jc w:val="center"/>
              <w:rPr>
                <w:rFonts w:ascii="Times New Roman" w:eastAsia="Times New Roman" w:hAnsi="Times New Roman"/>
                <w:noProof w:val="0"/>
                <w:snapToGrid w:val="0"/>
                <w:sz w:val="20"/>
                <w:shd w:val="clear" w:color="auto" w:fill="FFFF99"/>
                <w:lang w:eastAsia="ru-RU"/>
              </w:rPr>
            </w:pPr>
            <w:r>
              <w:rPr>
                <w:rFonts w:ascii="Times New Roman" w:eastAsia="Calibri" w:hAnsi="Times New Roman"/>
                <w:noProof w:val="0"/>
                <w:sz w:val="22"/>
                <w:szCs w:val="22"/>
              </w:rPr>
              <w:t xml:space="preserve">Изоляторы </w:t>
            </w:r>
            <w:r w:rsidR="00C94186" w:rsidRPr="00C94186">
              <w:rPr>
                <w:rFonts w:ascii="Times New Roman" w:eastAsia="Calibri" w:hAnsi="Times New Roman"/>
                <w:noProof w:val="0"/>
                <w:sz w:val="22"/>
                <w:szCs w:val="22"/>
              </w:rPr>
              <w:t>для воздушных линий</w:t>
            </w:r>
          </w:p>
        </w:tc>
        <w:tc>
          <w:tcPr>
            <w:tcW w:w="3526" w:type="dxa"/>
            <w:shd w:val="clear" w:color="auto" w:fill="auto"/>
            <w:vAlign w:val="center"/>
          </w:tcPr>
          <w:p w:rsidR="00AC1A2E" w:rsidRPr="00DD53B7" w:rsidRDefault="00BF127B" w:rsidP="00DD53B7">
            <w:pPr>
              <w:spacing w:before="60" w:after="60"/>
              <w:jc w:val="center"/>
              <w:rPr>
                <w:rFonts w:ascii="Times New Roman" w:eastAsia="Times New Roman" w:hAnsi="Times New Roman"/>
                <w:noProof w:val="0"/>
                <w:snapToGrid w:val="0"/>
                <w:sz w:val="22"/>
                <w:szCs w:val="22"/>
                <w:shd w:val="clear" w:color="auto" w:fill="FFFF99"/>
                <w:lang w:eastAsia="ru-RU"/>
              </w:rPr>
            </w:pPr>
            <w:r w:rsidRPr="00DD53B7">
              <w:rPr>
                <w:rFonts w:ascii="Times New Roman" w:eastAsia="Times New Roman" w:hAnsi="Times New Roman"/>
                <w:noProof w:val="0"/>
                <w:snapToGrid w:val="0"/>
                <w:sz w:val="22"/>
                <w:szCs w:val="22"/>
                <w:lang w:eastAsia="ru-RU"/>
              </w:rPr>
              <w:t>ТКП</w:t>
            </w:r>
            <w:r w:rsidR="00AC1A2E" w:rsidRPr="00DD53B7">
              <w:rPr>
                <w:rFonts w:ascii="Times New Roman" w:eastAsia="Times New Roman" w:hAnsi="Times New Roman"/>
                <w:noProof w:val="0"/>
                <w:snapToGrid w:val="0"/>
                <w:sz w:val="22"/>
                <w:szCs w:val="22"/>
                <w:lang w:eastAsia="ru-RU"/>
              </w:rPr>
              <w:t xml:space="preserve"> №1</w:t>
            </w:r>
          </w:p>
        </w:tc>
        <w:tc>
          <w:tcPr>
            <w:tcW w:w="2686" w:type="dxa"/>
            <w:shd w:val="clear" w:color="auto" w:fill="auto"/>
            <w:vAlign w:val="center"/>
          </w:tcPr>
          <w:p w:rsidR="00AC1A2E" w:rsidRPr="00CB18DD" w:rsidRDefault="00F1046F" w:rsidP="00FB1450">
            <w:pPr>
              <w:jc w:val="center"/>
              <w:rPr>
                <w:rFonts w:ascii="Times New Roman" w:eastAsia="Times New Roman" w:hAnsi="Times New Roman"/>
                <w:noProof w:val="0"/>
                <w:sz w:val="22"/>
                <w:szCs w:val="22"/>
                <w:lang w:eastAsia="ru-RU"/>
              </w:rPr>
            </w:pPr>
            <w:r>
              <w:rPr>
                <w:rFonts w:ascii="Times New Roman" w:eastAsia="Times New Roman" w:hAnsi="Times New Roman"/>
                <w:noProof w:val="0"/>
                <w:sz w:val="22"/>
                <w:szCs w:val="22"/>
              </w:rPr>
              <w:t>10 821 922,21</w:t>
            </w:r>
          </w:p>
        </w:tc>
        <w:tc>
          <w:tcPr>
            <w:tcW w:w="3434" w:type="dxa"/>
            <w:vMerge w:val="restart"/>
            <w:shd w:val="clear" w:color="auto" w:fill="auto"/>
            <w:vAlign w:val="center"/>
          </w:tcPr>
          <w:p w:rsidR="00BB7C17" w:rsidRPr="00DD53B7" w:rsidRDefault="00BB7C17" w:rsidP="00BB7C17">
            <w:pPr>
              <w:jc w:val="center"/>
              <w:rPr>
                <w:rFonts w:ascii="Times New Roman" w:eastAsia="Times New Roman" w:hAnsi="Times New Roman"/>
                <w:bCs/>
                <w:noProof w:val="0"/>
                <w:color w:val="000000"/>
                <w:sz w:val="20"/>
                <w:lang w:eastAsia="ru-RU"/>
              </w:rPr>
            </w:pPr>
            <w:r w:rsidRPr="00DD53B7">
              <w:rPr>
                <w:rFonts w:ascii="Times New Roman" w:eastAsia="Times New Roman" w:hAnsi="Times New Roman"/>
                <w:bCs/>
                <w:noProof w:val="0"/>
                <w:color w:val="000000"/>
                <w:sz w:val="20"/>
                <w:lang w:eastAsia="ru-RU"/>
              </w:rPr>
              <w:t>Среднее арифметическое значение полученных ТКП:</w:t>
            </w:r>
          </w:p>
          <w:p w:rsidR="00AC1A2E" w:rsidRPr="00DD53B7" w:rsidRDefault="00C94186" w:rsidP="006D1D02">
            <w:pPr>
              <w:jc w:val="center"/>
              <w:rPr>
                <w:rFonts w:ascii="Times New Roman" w:eastAsia="Times New Roman" w:hAnsi="Times New Roman"/>
                <w:noProof w:val="0"/>
                <w:color w:val="000000"/>
                <w:sz w:val="20"/>
              </w:rPr>
            </w:pPr>
            <w:r w:rsidRPr="00C94186">
              <w:rPr>
                <w:rFonts w:ascii="Times New Roman" w:hAnsi="Times New Roman"/>
                <w:b/>
                <w:color w:val="000000"/>
                <w:sz w:val="20"/>
              </w:rPr>
              <w:t>9 766 224,64</w:t>
            </w:r>
          </w:p>
        </w:tc>
        <w:tc>
          <w:tcPr>
            <w:tcW w:w="2694" w:type="dxa"/>
            <w:vMerge w:val="restart"/>
            <w:tcBorders>
              <w:top w:val="single" w:sz="4" w:space="0" w:color="auto"/>
              <w:left w:val="nil"/>
              <w:right w:val="single" w:sz="4" w:space="0" w:color="auto"/>
            </w:tcBorders>
            <w:shd w:val="clear" w:color="auto" w:fill="auto"/>
            <w:vAlign w:val="center"/>
          </w:tcPr>
          <w:p w:rsidR="00AC1A2E" w:rsidRPr="00DD53B7" w:rsidRDefault="00AC1A2E" w:rsidP="00DD53B7">
            <w:pPr>
              <w:spacing w:before="60" w:after="60"/>
              <w:jc w:val="center"/>
              <w:rPr>
                <w:rFonts w:ascii="Times New Roman" w:eastAsia="Times New Roman" w:hAnsi="Times New Roman"/>
                <w:noProof w:val="0"/>
                <w:snapToGrid w:val="0"/>
                <w:sz w:val="20"/>
                <w:shd w:val="clear" w:color="auto" w:fill="FFFF99"/>
                <w:lang w:eastAsia="ru-RU"/>
              </w:rPr>
            </w:pPr>
          </w:p>
        </w:tc>
      </w:tr>
      <w:tr w:rsidR="00AC1A2E" w:rsidRPr="00DD53B7" w:rsidTr="00F1046F">
        <w:trPr>
          <w:trHeight w:val="70"/>
        </w:trPr>
        <w:tc>
          <w:tcPr>
            <w:tcW w:w="2261" w:type="dxa"/>
            <w:vMerge/>
            <w:vAlign w:val="center"/>
          </w:tcPr>
          <w:p w:rsidR="00AC1A2E" w:rsidRPr="00DD53B7" w:rsidRDefault="00AC1A2E" w:rsidP="00DD53B7">
            <w:pPr>
              <w:spacing w:before="60" w:after="60"/>
              <w:jc w:val="center"/>
              <w:rPr>
                <w:rFonts w:ascii="Times New Roman" w:eastAsia="Times New Roman" w:hAnsi="Times New Roman"/>
                <w:noProof w:val="0"/>
                <w:snapToGrid w:val="0"/>
                <w:sz w:val="20"/>
                <w:shd w:val="clear" w:color="auto" w:fill="FFFF99"/>
                <w:lang w:eastAsia="ru-RU"/>
              </w:rPr>
            </w:pPr>
          </w:p>
        </w:tc>
        <w:tc>
          <w:tcPr>
            <w:tcW w:w="3526" w:type="dxa"/>
            <w:shd w:val="clear" w:color="auto" w:fill="auto"/>
            <w:vAlign w:val="center"/>
          </w:tcPr>
          <w:p w:rsidR="00AC1A2E" w:rsidRPr="00DD53B7" w:rsidRDefault="00BF127B" w:rsidP="00DD53B7">
            <w:pPr>
              <w:spacing w:before="60" w:after="60"/>
              <w:jc w:val="center"/>
              <w:rPr>
                <w:rFonts w:ascii="Times New Roman" w:eastAsia="Times New Roman" w:hAnsi="Times New Roman"/>
                <w:noProof w:val="0"/>
                <w:snapToGrid w:val="0"/>
                <w:sz w:val="22"/>
                <w:szCs w:val="22"/>
                <w:shd w:val="clear" w:color="auto" w:fill="FFFF99"/>
                <w:lang w:eastAsia="ru-RU"/>
              </w:rPr>
            </w:pPr>
            <w:r w:rsidRPr="00DD53B7">
              <w:rPr>
                <w:rFonts w:ascii="Times New Roman" w:eastAsia="Times New Roman" w:hAnsi="Times New Roman"/>
                <w:noProof w:val="0"/>
                <w:snapToGrid w:val="0"/>
                <w:sz w:val="22"/>
                <w:szCs w:val="22"/>
                <w:lang w:eastAsia="ru-RU"/>
              </w:rPr>
              <w:t>ТКП</w:t>
            </w:r>
            <w:r w:rsidR="00AC1A2E" w:rsidRPr="00DD53B7">
              <w:rPr>
                <w:rFonts w:ascii="Times New Roman" w:eastAsia="Times New Roman" w:hAnsi="Times New Roman"/>
                <w:noProof w:val="0"/>
                <w:snapToGrid w:val="0"/>
                <w:sz w:val="22"/>
                <w:szCs w:val="22"/>
                <w:lang w:eastAsia="ru-RU"/>
              </w:rPr>
              <w:t xml:space="preserve"> №2</w:t>
            </w:r>
          </w:p>
        </w:tc>
        <w:tc>
          <w:tcPr>
            <w:tcW w:w="2686" w:type="dxa"/>
            <w:shd w:val="clear" w:color="auto" w:fill="auto"/>
            <w:vAlign w:val="center"/>
          </w:tcPr>
          <w:p w:rsidR="00AC1A2E" w:rsidRPr="00CB18DD" w:rsidRDefault="00F1046F" w:rsidP="006D1D02">
            <w:pPr>
              <w:jc w:val="center"/>
              <w:rPr>
                <w:rFonts w:ascii="Times New Roman" w:eastAsia="Times New Roman" w:hAnsi="Times New Roman"/>
                <w:noProof w:val="0"/>
                <w:sz w:val="22"/>
                <w:szCs w:val="22"/>
              </w:rPr>
            </w:pPr>
            <w:r w:rsidRPr="00F1046F">
              <w:rPr>
                <w:rFonts w:ascii="Times New Roman" w:eastAsia="Times New Roman" w:hAnsi="Times New Roman"/>
                <w:noProof w:val="0"/>
                <w:sz w:val="22"/>
                <w:szCs w:val="22"/>
                <w:lang w:eastAsia="ru-RU"/>
              </w:rPr>
              <w:t>10 649 892,18</w:t>
            </w:r>
          </w:p>
        </w:tc>
        <w:tc>
          <w:tcPr>
            <w:tcW w:w="3434" w:type="dxa"/>
            <w:vMerge/>
            <w:shd w:val="clear" w:color="auto" w:fill="auto"/>
            <w:vAlign w:val="center"/>
          </w:tcPr>
          <w:p w:rsidR="00AC1A2E" w:rsidRPr="00DD53B7" w:rsidRDefault="00AC1A2E" w:rsidP="00DD53B7">
            <w:pPr>
              <w:spacing w:before="60" w:after="60"/>
              <w:jc w:val="center"/>
              <w:rPr>
                <w:rFonts w:ascii="Times New Roman" w:eastAsia="Times New Roman" w:hAnsi="Times New Roman"/>
                <w:noProof w:val="0"/>
                <w:snapToGrid w:val="0"/>
                <w:sz w:val="20"/>
                <w:shd w:val="clear" w:color="auto" w:fill="FFFF99"/>
                <w:lang w:eastAsia="ru-RU"/>
              </w:rPr>
            </w:pPr>
          </w:p>
        </w:tc>
        <w:tc>
          <w:tcPr>
            <w:tcW w:w="2694" w:type="dxa"/>
            <w:vMerge/>
            <w:tcBorders>
              <w:left w:val="nil"/>
              <w:right w:val="single" w:sz="4" w:space="0" w:color="auto"/>
            </w:tcBorders>
            <w:shd w:val="clear" w:color="auto" w:fill="auto"/>
            <w:vAlign w:val="center"/>
          </w:tcPr>
          <w:p w:rsidR="00AC1A2E" w:rsidRPr="00DD53B7" w:rsidRDefault="00AC1A2E" w:rsidP="00DD53B7">
            <w:pPr>
              <w:spacing w:before="60" w:after="60"/>
              <w:jc w:val="center"/>
              <w:rPr>
                <w:rFonts w:ascii="Times New Roman" w:eastAsia="Times New Roman" w:hAnsi="Times New Roman"/>
                <w:noProof w:val="0"/>
                <w:snapToGrid w:val="0"/>
                <w:sz w:val="20"/>
                <w:shd w:val="clear" w:color="auto" w:fill="FFFF99"/>
                <w:lang w:eastAsia="ru-RU"/>
              </w:rPr>
            </w:pPr>
          </w:p>
        </w:tc>
      </w:tr>
      <w:tr w:rsidR="00AC1A2E" w:rsidRPr="00DD53B7" w:rsidTr="00F1046F">
        <w:trPr>
          <w:trHeight w:val="70"/>
        </w:trPr>
        <w:tc>
          <w:tcPr>
            <w:tcW w:w="2261" w:type="dxa"/>
            <w:vMerge/>
            <w:vAlign w:val="center"/>
          </w:tcPr>
          <w:p w:rsidR="00AC1A2E" w:rsidRPr="00DD53B7" w:rsidRDefault="00AC1A2E" w:rsidP="00DD53B7">
            <w:pPr>
              <w:spacing w:before="60" w:after="60"/>
              <w:jc w:val="center"/>
              <w:rPr>
                <w:rFonts w:ascii="Times New Roman" w:eastAsia="Times New Roman" w:hAnsi="Times New Roman"/>
                <w:noProof w:val="0"/>
                <w:snapToGrid w:val="0"/>
                <w:sz w:val="20"/>
                <w:shd w:val="clear" w:color="auto" w:fill="FFFF99"/>
                <w:lang w:eastAsia="ru-RU"/>
              </w:rPr>
            </w:pPr>
          </w:p>
        </w:tc>
        <w:tc>
          <w:tcPr>
            <w:tcW w:w="3526" w:type="dxa"/>
            <w:shd w:val="clear" w:color="auto" w:fill="auto"/>
            <w:vAlign w:val="center"/>
          </w:tcPr>
          <w:p w:rsidR="00AC1A2E" w:rsidRPr="00DD53B7" w:rsidRDefault="00BF127B" w:rsidP="00DD53B7">
            <w:pPr>
              <w:spacing w:before="60" w:after="60"/>
              <w:jc w:val="center"/>
              <w:rPr>
                <w:rFonts w:ascii="Times New Roman" w:eastAsia="Times New Roman" w:hAnsi="Times New Roman"/>
                <w:noProof w:val="0"/>
                <w:snapToGrid w:val="0"/>
                <w:sz w:val="22"/>
                <w:szCs w:val="22"/>
                <w:shd w:val="clear" w:color="auto" w:fill="FFFF99"/>
                <w:lang w:eastAsia="ru-RU"/>
              </w:rPr>
            </w:pPr>
            <w:r w:rsidRPr="00DD53B7">
              <w:rPr>
                <w:rFonts w:ascii="Times New Roman" w:eastAsia="Times New Roman" w:hAnsi="Times New Roman"/>
                <w:noProof w:val="0"/>
                <w:snapToGrid w:val="0"/>
                <w:sz w:val="22"/>
                <w:szCs w:val="22"/>
                <w:lang w:eastAsia="ru-RU"/>
              </w:rPr>
              <w:t>ТКП</w:t>
            </w:r>
            <w:r w:rsidR="00AC1A2E" w:rsidRPr="00DD53B7">
              <w:rPr>
                <w:rFonts w:ascii="Times New Roman" w:eastAsia="Times New Roman" w:hAnsi="Times New Roman"/>
                <w:noProof w:val="0"/>
                <w:snapToGrid w:val="0"/>
                <w:sz w:val="22"/>
                <w:szCs w:val="22"/>
                <w:lang w:eastAsia="ru-RU"/>
              </w:rPr>
              <w:t xml:space="preserve"> №3</w:t>
            </w:r>
          </w:p>
        </w:tc>
        <w:tc>
          <w:tcPr>
            <w:tcW w:w="2686" w:type="dxa"/>
            <w:shd w:val="clear" w:color="auto" w:fill="auto"/>
            <w:vAlign w:val="center"/>
          </w:tcPr>
          <w:p w:rsidR="00492D6D" w:rsidRPr="00CB18DD" w:rsidRDefault="00F1046F" w:rsidP="00492D6D">
            <w:pPr>
              <w:jc w:val="center"/>
              <w:rPr>
                <w:rFonts w:ascii="Times New Roman" w:eastAsia="Times New Roman" w:hAnsi="Times New Roman"/>
                <w:noProof w:val="0"/>
                <w:sz w:val="22"/>
                <w:szCs w:val="22"/>
              </w:rPr>
            </w:pPr>
            <w:r>
              <w:rPr>
                <w:rFonts w:ascii="Times New Roman" w:eastAsia="Times New Roman" w:hAnsi="Times New Roman"/>
                <w:noProof w:val="0"/>
                <w:sz w:val="22"/>
                <w:szCs w:val="22"/>
              </w:rPr>
              <w:t>7 826 859,53</w:t>
            </w:r>
            <w:bookmarkStart w:id="0" w:name="_GoBack"/>
            <w:bookmarkEnd w:id="0"/>
          </w:p>
        </w:tc>
        <w:tc>
          <w:tcPr>
            <w:tcW w:w="3434" w:type="dxa"/>
            <w:vMerge/>
            <w:shd w:val="clear" w:color="auto" w:fill="auto"/>
            <w:vAlign w:val="center"/>
          </w:tcPr>
          <w:p w:rsidR="00AC1A2E" w:rsidRPr="00DD53B7" w:rsidRDefault="00AC1A2E" w:rsidP="00DD53B7">
            <w:pPr>
              <w:spacing w:before="60" w:after="60"/>
              <w:jc w:val="center"/>
              <w:rPr>
                <w:rFonts w:ascii="Times New Roman" w:eastAsia="Times New Roman" w:hAnsi="Times New Roman"/>
                <w:noProof w:val="0"/>
                <w:snapToGrid w:val="0"/>
                <w:sz w:val="20"/>
                <w:shd w:val="clear" w:color="auto" w:fill="FFFF99"/>
                <w:lang w:eastAsia="ru-RU"/>
              </w:rPr>
            </w:pPr>
          </w:p>
        </w:tc>
        <w:tc>
          <w:tcPr>
            <w:tcW w:w="2694" w:type="dxa"/>
            <w:vMerge/>
            <w:tcBorders>
              <w:left w:val="nil"/>
              <w:bottom w:val="single" w:sz="4" w:space="0" w:color="auto"/>
              <w:right w:val="single" w:sz="4" w:space="0" w:color="auto"/>
            </w:tcBorders>
            <w:shd w:val="clear" w:color="auto" w:fill="auto"/>
            <w:vAlign w:val="center"/>
          </w:tcPr>
          <w:p w:rsidR="00AC1A2E" w:rsidRPr="00DD53B7" w:rsidRDefault="00AC1A2E" w:rsidP="00DD53B7">
            <w:pPr>
              <w:spacing w:before="60" w:after="60"/>
              <w:jc w:val="center"/>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726" w:rsidRDefault="008A3726">
      <w:r>
        <w:separator/>
      </w:r>
    </w:p>
  </w:endnote>
  <w:endnote w:type="continuationSeparator" w:id="0">
    <w:p w:rsidR="008A3726" w:rsidRDefault="008A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altName w:val="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726" w:rsidRDefault="008A3726">
      <w:r>
        <w:separator/>
      </w:r>
    </w:p>
  </w:footnote>
  <w:footnote w:type="continuationSeparator" w:id="0">
    <w:p w:rsidR="008A3726" w:rsidRDefault="008A3726">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E95B6E">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3B7E"/>
    <w:rsid w:val="00063CD1"/>
    <w:rsid w:val="00092EEC"/>
    <w:rsid w:val="000A7616"/>
    <w:rsid w:val="000B2E5C"/>
    <w:rsid w:val="000B56DF"/>
    <w:rsid w:val="000E0F40"/>
    <w:rsid w:val="000E7187"/>
    <w:rsid w:val="000F21ED"/>
    <w:rsid w:val="00104B16"/>
    <w:rsid w:val="00105183"/>
    <w:rsid w:val="00111D3D"/>
    <w:rsid w:val="0011717B"/>
    <w:rsid w:val="001225B1"/>
    <w:rsid w:val="00127B64"/>
    <w:rsid w:val="0013280A"/>
    <w:rsid w:val="00140E4A"/>
    <w:rsid w:val="00150CC1"/>
    <w:rsid w:val="0017740A"/>
    <w:rsid w:val="00191155"/>
    <w:rsid w:val="001A74C2"/>
    <w:rsid w:val="001A7777"/>
    <w:rsid w:val="001D117F"/>
    <w:rsid w:val="001D1819"/>
    <w:rsid w:val="001E28D7"/>
    <w:rsid w:val="001E2CE9"/>
    <w:rsid w:val="001F2571"/>
    <w:rsid w:val="00203E1D"/>
    <w:rsid w:val="002041E1"/>
    <w:rsid w:val="002046F9"/>
    <w:rsid w:val="00206A95"/>
    <w:rsid w:val="002118D9"/>
    <w:rsid w:val="00220E4B"/>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A5612"/>
    <w:rsid w:val="003C4F50"/>
    <w:rsid w:val="00413EFC"/>
    <w:rsid w:val="00415278"/>
    <w:rsid w:val="0041707E"/>
    <w:rsid w:val="0043484B"/>
    <w:rsid w:val="00445A0A"/>
    <w:rsid w:val="00457B4B"/>
    <w:rsid w:val="0049024A"/>
    <w:rsid w:val="00490CD4"/>
    <w:rsid w:val="00492D6D"/>
    <w:rsid w:val="004E4369"/>
    <w:rsid w:val="004E464F"/>
    <w:rsid w:val="004F4159"/>
    <w:rsid w:val="004F4D81"/>
    <w:rsid w:val="004F78BF"/>
    <w:rsid w:val="0050208B"/>
    <w:rsid w:val="00510C31"/>
    <w:rsid w:val="005158A2"/>
    <w:rsid w:val="0052256A"/>
    <w:rsid w:val="00545AC0"/>
    <w:rsid w:val="005518AE"/>
    <w:rsid w:val="00562661"/>
    <w:rsid w:val="00570020"/>
    <w:rsid w:val="00585529"/>
    <w:rsid w:val="005A41DC"/>
    <w:rsid w:val="005D35D1"/>
    <w:rsid w:val="005D658C"/>
    <w:rsid w:val="005D7A37"/>
    <w:rsid w:val="005E08C5"/>
    <w:rsid w:val="005F30B7"/>
    <w:rsid w:val="006045C9"/>
    <w:rsid w:val="0061321A"/>
    <w:rsid w:val="00620E96"/>
    <w:rsid w:val="00632222"/>
    <w:rsid w:val="00644210"/>
    <w:rsid w:val="006468D8"/>
    <w:rsid w:val="00663593"/>
    <w:rsid w:val="00680FD6"/>
    <w:rsid w:val="0068312B"/>
    <w:rsid w:val="00692A10"/>
    <w:rsid w:val="006B7434"/>
    <w:rsid w:val="006D1D02"/>
    <w:rsid w:val="006E6DE3"/>
    <w:rsid w:val="006F234E"/>
    <w:rsid w:val="006F668B"/>
    <w:rsid w:val="00734ABD"/>
    <w:rsid w:val="007402F2"/>
    <w:rsid w:val="00744264"/>
    <w:rsid w:val="00757EAB"/>
    <w:rsid w:val="00760F3C"/>
    <w:rsid w:val="00796B42"/>
    <w:rsid w:val="007A71DE"/>
    <w:rsid w:val="007B7F12"/>
    <w:rsid w:val="007D28B5"/>
    <w:rsid w:val="007E5952"/>
    <w:rsid w:val="00802F00"/>
    <w:rsid w:val="0080610B"/>
    <w:rsid w:val="008151A0"/>
    <w:rsid w:val="00823239"/>
    <w:rsid w:val="00847B99"/>
    <w:rsid w:val="00860579"/>
    <w:rsid w:val="008A14A9"/>
    <w:rsid w:val="008A3726"/>
    <w:rsid w:val="008B0EAB"/>
    <w:rsid w:val="008B4D22"/>
    <w:rsid w:val="008C0F5D"/>
    <w:rsid w:val="008C73DE"/>
    <w:rsid w:val="008D1E5C"/>
    <w:rsid w:val="008D3453"/>
    <w:rsid w:val="008D3D81"/>
    <w:rsid w:val="008F7426"/>
    <w:rsid w:val="0091329B"/>
    <w:rsid w:val="00914244"/>
    <w:rsid w:val="00914A42"/>
    <w:rsid w:val="009208D9"/>
    <w:rsid w:val="009429DA"/>
    <w:rsid w:val="0095575B"/>
    <w:rsid w:val="009732BF"/>
    <w:rsid w:val="00996E76"/>
    <w:rsid w:val="009B7EA6"/>
    <w:rsid w:val="009C129A"/>
    <w:rsid w:val="009D7410"/>
    <w:rsid w:val="009E568D"/>
    <w:rsid w:val="009F7821"/>
    <w:rsid w:val="00A05C46"/>
    <w:rsid w:val="00A1144F"/>
    <w:rsid w:val="00A215B2"/>
    <w:rsid w:val="00A27284"/>
    <w:rsid w:val="00A4061B"/>
    <w:rsid w:val="00A4619C"/>
    <w:rsid w:val="00A46758"/>
    <w:rsid w:val="00A509C8"/>
    <w:rsid w:val="00A52F75"/>
    <w:rsid w:val="00A77E2D"/>
    <w:rsid w:val="00A832BB"/>
    <w:rsid w:val="00AA1C20"/>
    <w:rsid w:val="00AB0475"/>
    <w:rsid w:val="00AC0D4C"/>
    <w:rsid w:val="00AC1A2E"/>
    <w:rsid w:val="00AE25E6"/>
    <w:rsid w:val="00AE6C7E"/>
    <w:rsid w:val="00B01735"/>
    <w:rsid w:val="00B035EE"/>
    <w:rsid w:val="00B05ABF"/>
    <w:rsid w:val="00B10C99"/>
    <w:rsid w:val="00B25BB9"/>
    <w:rsid w:val="00B264AF"/>
    <w:rsid w:val="00B40238"/>
    <w:rsid w:val="00B43317"/>
    <w:rsid w:val="00B443AC"/>
    <w:rsid w:val="00B5058B"/>
    <w:rsid w:val="00B540F0"/>
    <w:rsid w:val="00B826FE"/>
    <w:rsid w:val="00B84CE8"/>
    <w:rsid w:val="00B85244"/>
    <w:rsid w:val="00B92690"/>
    <w:rsid w:val="00B9315D"/>
    <w:rsid w:val="00B96454"/>
    <w:rsid w:val="00BA2BDF"/>
    <w:rsid w:val="00BA730A"/>
    <w:rsid w:val="00BA7A48"/>
    <w:rsid w:val="00BB06C8"/>
    <w:rsid w:val="00BB7C17"/>
    <w:rsid w:val="00BC0825"/>
    <w:rsid w:val="00BC7000"/>
    <w:rsid w:val="00BC7861"/>
    <w:rsid w:val="00BD513C"/>
    <w:rsid w:val="00BD5AF3"/>
    <w:rsid w:val="00BD5DD4"/>
    <w:rsid w:val="00BE0355"/>
    <w:rsid w:val="00BF127B"/>
    <w:rsid w:val="00BF44AA"/>
    <w:rsid w:val="00C0400B"/>
    <w:rsid w:val="00C12EFB"/>
    <w:rsid w:val="00C13822"/>
    <w:rsid w:val="00C15D52"/>
    <w:rsid w:val="00C27055"/>
    <w:rsid w:val="00C338E8"/>
    <w:rsid w:val="00C46AC7"/>
    <w:rsid w:val="00C52CE8"/>
    <w:rsid w:val="00C6496E"/>
    <w:rsid w:val="00C70B69"/>
    <w:rsid w:val="00C82CE5"/>
    <w:rsid w:val="00C83C49"/>
    <w:rsid w:val="00C84053"/>
    <w:rsid w:val="00C94186"/>
    <w:rsid w:val="00CB0F09"/>
    <w:rsid w:val="00CB15A5"/>
    <w:rsid w:val="00CB18DD"/>
    <w:rsid w:val="00CB5ADA"/>
    <w:rsid w:val="00CB66A4"/>
    <w:rsid w:val="00CC33EC"/>
    <w:rsid w:val="00CC4CB5"/>
    <w:rsid w:val="00CC619E"/>
    <w:rsid w:val="00D002CA"/>
    <w:rsid w:val="00D00EA5"/>
    <w:rsid w:val="00D0789C"/>
    <w:rsid w:val="00D1629D"/>
    <w:rsid w:val="00D16C50"/>
    <w:rsid w:val="00D41DF7"/>
    <w:rsid w:val="00D475C4"/>
    <w:rsid w:val="00D6795A"/>
    <w:rsid w:val="00DB6785"/>
    <w:rsid w:val="00DD53B7"/>
    <w:rsid w:val="00DE1FB1"/>
    <w:rsid w:val="00DE30DF"/>
    <w:rsid w:val="00DE3F5B"/>
    <w:rsid w:val="00DE4472"/>
    <w:rsid w:val="00DE71A3"/>
    <w:rsid w:val="00DE7684"/>
    <w:rsid w:val="00DF4D67"/>
    <w:rsid w:val="00E03975"/>
    <w:rsid w:val="00E15367"/>
    <w:rsid w:val="00E46755"/>
    <w:rsid w:val="00E500CF"/>
    <w:rsid w:val="00E52742"/>
    <w:rsid w:val="00E73978"/>
    <w:rsid w:val="00E821AF"/>
    <w:rsid w:val="00E90A07"/>
    <w:rsid w:val="00E95B6E"/>
    <w:rsid w:val="00EA5E21"/>
    <w:rsid w:val="00EE12AF"/>
    <w:rsid w:val="00EE14F9"/>
    <w:rsid w:val="00EF1E7D"/>
    <w:rsid w:val="00F1046F"/>
    <w:rsid w:val="00F141D3"/>
    <w:rsid w:val="00F1600D"/>
    <w:rsid w:val="00F204F1"/>
    <w:rsid w:val="00F31D5D"/>
    <w:rsid w:val="00F335C9"/>
    <w:rsid w:val="00F35415"/>
    <w:rsid w:val="00F67DF9"/>
    <w:rsid w:val="00F7595B"/>
    <w:rsid w:val="00F77C8E"/>
    <w:rsid w:val="00FA5905"/>
    <w:rsid w:val="00FB1450"/>
    <w:rsid w:val="00FB30F7"/>
    <w:rsid w:val="00FB64D6"/>
    <w:rsid w:val="00FE4F6C"/>
    <w:rsid w:val="00FE7969"/>
    <w:rsid w:val="00FF0E31"/>
    <w:rsid w:val="00FF7E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8215CC"/>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1549607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90701-ECBD-4F92-91F7-A381680C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161</Words>
  <Characters>919</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Кривобоков Денис Алексеевич</cp:lastModifiedBy>
  <cp:revision>11</cp:revision>
  <cp:lastPrinted>2021-07-02T09:19:00Z</cp:lastPrinted>
  <dcterms:created xsi:type="dcterms:W3CDTF">2022-09-28T00:50:00Z</dcterms:created>
  <dcterms:modified xsi:type="dcterms:W3CDTF">2023-10-22T23:44:00Z</dcterms:modified>
</cp:coreProperties>
</file>